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16" w:type="dxa"/>
        <w:tblInd w:w="70" w:type="dxa"/>
        <w:tblCellMar>
          <w:left w:w="70" w:type="dxa"/>
          <w:right w:w="70" w:type="dxa"/>
        </w:tblCellMar>
        <w:tblLook w:val="04A0" w:firstRow="1" w:lastRow="0" w:firstColumn="1" w:lastColumn="0" w:noHBand="0" w:noVBand="1"/>
      </w:tblPr>
      <w:tblGrid>
        <w:gridCol w:w="8516"/>
      </w:tblGrid>
      <w:tr w:rsidR="00CB514A" w:rsidRPr="00CB514A" w:rsidTr="00CB514A">
        <w:trPr>
          <w:trHeight w:val="465"/>
        </w:trPr>
        <w:tc>
          <w:tcPr>
            <w:tcW w:w="8516" w:type="dxa"/>
            <w:tcBorders>
              <w:top w:val="nil"/>
              <w:left w:val="nil"/>
              <w:bottom w:val="nil"/>
              <w:right w:val="nil"/>
            </w:tcBorders>
            <w:shd w:val="clear" w:color="auto" w:fill="auto"/>
            <w:noWrap/>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r>
              <w:rPr>
                <w:rFonts w:ascii="Calibri" w:eastAsia="Times New Roman" w:hAnsi="Calibri" w:cs="Times New Roman"/>
                <w:noProof/>
                <w:color w:val="000000"/>
                <w:lang w:eastAsia="nl-NL"/>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0</wp:posOffset>
                  </wp:positionV>
                  <wp:extent cx="1266825" cy="1038225"/>
                  <wp:effectExtent l="0" t="0" r="9525" b="0"/>
                  <wp:wrapNone/>
                  <wp:docPr id="2" name="Afbeelding 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Afbeelding 2">
                            <a:hlinkClick r:id="rId5"/>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940" cy="1038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376"/>
            </w:tblGrid>
            <w:tr w:rsidR="00CB514A" w:rsidRPr="00CB514A">
              <w:trPr>
                <w:trHeight w:val="465"/>
                <w:tblCellSpacing w:w="0" w:type="dxa"/>
              </w:trPr>
              <w:tc>
                <w:tcPr>
                  <w:tcW w:w="8500" w:type="dxa"/>
                  <w:tcBorders>
                    <w:top w:val="nil"/>
                    <w:left w:val="nil"/>
                    <w:bottom w:val="nil"/>
                    <w:right w:val="nil"/>
                  </w:tcBorders>
                  <w:shd w:val="clear" w:color="auto" w:fill="auto"/>
                  <w:vAlign w:val="center"/>
                  <w:hideMark/>
                </w:tcPr>
                <w:p w:rsidR="00CB514A" w:rsidRPr="00CB514A" w:rsidRDefault="00CB514A" w:rsidP="00CB514A">
                  <w:pPr>
                    <w:spacing w:after="0" w:line="240" w:lineRule="auto"/>
                    <w:rPr>
                      <w:rFonts w:ascii="Calibri" w:eastAsia="Times New Roman" w:hAnsi="Calibri" w:cs="Times New Roman"/>
                      <w:b/>
                      <w:bCs/>
                      <w:color w:val="000000"/>
                      <w:sz w:val="36"/>
                      <w:szCs w:val="36"/>
                      <w:lang w:eastAsia="nl-NL"/>
                    </w:rPr>
                  </w:pPr>
                  <w:r w:rsidRPr="00CB514A">
                    <w:rPr>
                      <w:rFonts w:ascii="Calibri" w:eastAsia="Times New Roman" w:hAnsi="Calibri" w:cs="Times New Roman"/>
                      <w:b/>
                      <w:bCs/>
                      <w:color w:val="000000"/>
                      <w:sz w:val="36"/>
                      <w:szCs w:val="36"/>
                      <w:lang w:eastAsia="nl-NL"/>
                    </w:rPr>
                    <w:t>Sportvoeding</w:t>
                  </w:r>
                </w:p>
              </w:tc>
            </w:tr>
          </w:tbl>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465"/>
        </w:trPr>
        <w:tc>
          <w:tcPr>
            <w:tcW w:w="8516" w:type="dxa"/>
            <w:tcBorders>
              <w:top w:val="nil"/>
              <w:left w:val="nil"/>
              <w:bottom w:val="nil"/>
              <w:right w:val="nil"/>
            </w:tcBorders>
            <w:shd w:val="clear" w:color="auto" w:fill="auto"/>
            <w:vAlign w:val="center"/>
            <w:hideMark/>
          </w:tcPr>
          <w:p w:rsidR="00CB514A" w:rsidRPr="00CB514A" w:rsidRDefault="00CB514A" w:rsidP="00CB514A">
            <w:pPr>
              <w:spacing w:after="0" w:line="240" w:lineRule="auto"/>
              <w:rPr>
                <w:rFonts w:ascii="Calibri" w:eastAsia="Times New Roman" w:hAnsi="Calibri" w:cs="Times New Roman"/>
                <w:b/>
                <w:bCs/>
                <w:color w:val="000000"/>
                <w:sz w:val="36"/>
                <w:szCs w:val="36"/>
                <w:lang w:eastAsia="nl-NL"/>
              </w:rPr>
            </w:pPr>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18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r w:rsidRPr="00CB514A">
              <w:rPr>
                <w:rFonts w:ascii="Calibri" w:eastAsia="Times New Roman" w:hAnsi="Calibri" w:cs="Times New Roman"/>
                <w:color w:val="000000"/>
                <w:lang w:eastAsia="nl-NL"/>
              </w:rPr>
              <w:t xml:space="preserve">Met goede sportvoeding kun je beter sporten. Het is wat lastig uit te leggen maar het is eigenlijk net als bij gewone voeding. Als je gezond eet uit de schijf van vijf </w:t>
            </w:r>
            <w:proofErr w:type="spellStart"/>
            <w:r w:rsidRPr="00CB514A">
              <w:rPr>
                <w:rFonts w:ascii="Calibri" w:eastAsia="Times New Roman" w:hAnsi="Calibri" w:cs="Times New Roman"/>
                <w:color w:val="000000"/>
                <w:lang w:eastAsia="nl-NL"/>
              </w:rPr>
              <w:t>etc</w:t>
            </w:r>
            <w:proofErr w:type="spellEnd"/>
            <w:r w:rsidRPr="00CB514A">
              <w:rPr>
                <w:rFonts w:ascii="Calibri" w:eastAsia="Times New Roman" w:hAnsi="Calibri" w:cs="Times New Roman"/>
                <w:color w:val="000000"/>
                <w:lang w:eastAsia="nl-NL"/>
              </w:rPr>
              <w:t xml:space="preserve"> dan merk je ook dat je lichaam de normale dagelijkse bezigheden beter aan kan dan wanneer je met ‘slechte voeding’ de dag doorkomt. Bij sporten is dat net zo en dan wat heftiger. Door sportvoeding krijg je vooral op het einde net die extra boost om fit te eindigen in plaats van met een leeg/ slap gevoel.</w:t>
            </w:r>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465"/>
        </w:trPr>
        <w:tc>
          <w:tcPr>
            <w:tcW w:w="8516" w:type="dxa"/>
            <w:tcBorders>
              <w:top w:val="nil"/>
              <w:left w:val="nil"/>
              <w:bottom w:val="nil"/>
              <w:right w:val="nil"/>
            </w:tcBorders>
            <w:shd w:val="clear" w:color="auto" w:fill="auto"/>
            <w:vAlign w:val="center"/>
            <w:hideMark/>
          </w:tcPr>
          <w:p w:rsidR="00CB514A" w:rsidRPr="00CB514A" w:rsidRDefault="00CB514A" w:rsidP="00CB514A">
            <w:pPr>
              <w:spacing w:after="0" w:line="240" w:lineRule="auto"/>
              <w:rPr>
                <w:rFonts w:ascii="Calibri" w:eastAsia="Times New Roman" w:hAnsi="Calibri" w:cs="Times New Roman"/>
                <w:b/>
                <w:bCs/>
                <w:color w:val="000000"/>
                <w:sz w:val="36"/>
                <w:szCs w:val="36"/>
                <w:lang w:eastAsia="nl-NL"/>
              </w:rPr>
            </w:pPr>
            <w:r w:rsidRPr="00CB514A">
              <w:rPr>
                <w:rFonts w:ascii="Calibri" w:eastAsia="Times New Roman" w:hAnsi="Calibri" w:cs="Times New Roman"/>
                <w:b/>
                <w:bCs/>
                <w:color w:val="000000"/>
                <w:sz w:val="36"/>
                <w:szCs w:val="36"/>
                <w:lang w:eastAsia="nl-NL"/>
              </w:rPr>
              <w:t>Sportdrank</w:t>
            </w:r>
          </w:p>
        </w:tc>
      </w:tr>
      <w:tr w:rsidR="00CB514A" w:rsidRPr="00CB514A" w:rsidTr="00CB514A">
        <w:trPr>
          <w:trHeight w:val="300"/>
        </w:trPr>
        <w:tc>
          <w:tcPr>
            <w:tcW w:w="8516" w:type="dxa"/>
            <w:tcBorders>
              <w:top w:val="nil"/>
              <w:left w:val="nil"/>
              <w:bottom w:val="nil"/>
              <w:right w:val="nil"/>
            </w:tcBorders>
            <w:shd w:val="clear" w:color="auto" w:fill="auto"/>
            <w:noWrap/>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r>
              <w:rPr>
                <w:rFonts w:ascii="Calibri" w:eastAsia="Times New Roman" w:hAnsi="Calibri" w:cs="Times New Roman"/>
                <w:noProof/>
                <w:color w:val="000000"/>
                <w:lang w:eastAsia="nl-NL"/>
              </w:rPr>
              <w:drawing>
                <wp:anchor distT="0" distB="0" distL="114300" distR="114300" simplePos="0" relativeHeight="251660288" behindDoc="0" locked="0" layoutInCell="1" allowOverlap="1">
                  <wp:simplePos x="0" y="0"/>
                  <wp:positionH relativeFrom="column">
                    <wp:posOffset>4029075</wp:posOffset>
                  </wp:positionH>
                  <wp:positionV relativeFrom="paragraph">
                    <wp:posOffset>0</wp:posOffset>
                  </wp:positionV>
                  <wp:extent cx="142875" cy="142875"/>
                  <wp:effectExtent l="0" t="0" r="9525" b="9525"/>
                  <wp:wrapNone/>
                  <wp:docPr id="3" name="Afbeelding 3" descr="icon wink Eiwitpoeder"/>
                  <wp:cNvGraphicFramePr/>
                  <a:graphic xmlns:a="http://schemas.openxmlformats.org/drawingml/2006/main">
                    <a:graphicData uri="http://schemas.openxmlformats.org/drawingml/2006/picture">
                      <pic:pic xmlns:pic="http://schemas.openxmlformats.org/drawingml/2006/picture">
                        <pic:nvPicPr>
                          <pic:cNvPr id="3" name="Afbeelding 2" descr="icon wink Eiwitpoe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376"/>
            </w:tblGrid>
            <w:tr w:rsidR="00CB514A" w:rsidRPr="00CB514A">
              <w:trPr>
                <w:trHeight w:val="300"/>
                <w:tblCellSpacing w:w="0" w:type="dxa"/>
              </w:trPr>
              <w:tc>
                <w:tcPr>
                  <w:tcW w:w="8500"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p>
              </w:tc>
            </w:tr>
          </w:tbl>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9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hyperlink r:id="rId8" w:history="1">
              <w:r w:rsidRPr="00CB514A">
                <w:rPr>
                  <w:rFonts w:ascii="Calibri" w:eastAsia="Times New Roman" w:hAnsi="Calibri" w:cs="Times New Roman"/>
                  <w:color w:val="000000"/>
                  <w:lang w:eastAsia="nl-NL"/>
                </w:rPr>
                <w:t xml:space="preserve">Als je drinken neemt voor of tijdens het hardlopen dan beginnen de meesten met water of water met ranja. En dat is prima want je moet je vocht goed aanvullen als je langer dan een half uur gaat sporten. Bijna iedereen drinkt te weinig tijdens het sporten </w:t>
              </w:r>
            </w:hyperlink>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FF"/>
                <w:u w:val="single"/>
                <w:lang w:eastAsia="nl-NL"/>
              </w:rPr>
            </w:pPr>
            <w:hyperlink r:id="rId9" w:history="1">
              <w:r w:rsidRPr="00CB514A">
                <w:rPr>
                  <w:rFonts w:ascii="Calibri" w:eastAsia="Times New Roman" w:hAnsi="Calibri" w:cs="Times New Roman"/>
                  <w:color w:val="0000FF"/>
                  <w:u w:val="single"/>
                  <w:lang w:eastAsia="nl-NL"/>
                </w:rPr>
                <w:t>Bekijk hier meer over sportdrank.</w:t>
              </w:r>
            </w:hyperlink>
          </w:p>
        </w:tc>
      </w:tr>
      <w:tr w:rsidR="00CB514A" w:rsidRPr="00CB514A" w:rsidTr="00CB514A">
        <w:trPr>
          <w:trHeight w:val="465"/>
        </w:trPr>
        <w:tc>
          <w:tcPr>
            <w:tcW w:w="8516" w:type="dxa"/>
            <w:tcBorders>
              <w:top w:val="nil"/>
              <w:left w:val="nil"/>
              <w:bottom w:val="nil"/>
              <w:right w:val="nil"/>
            </w:tcBorders>
            <w:shd w:val="clear" w:color="auto" w:fill="auto"/>
            <w:vAlign w:val="center"/>
            <w:hideMark/>
          </w:tcPr>
          <w:p w:rsidR="00CB514A" w:rsidRPr="00CB514A" w:rsidRDefault="00CB514A" w:rsidP="00CB514A">
            <w:pPr>
              <w:spacing w:after="0" w:line="240" w:lineRule="auto"/>
              <w:rPr>
                <w:rFonts w:ascii="Calibri" w:eastAsia="Times New Roman" w:hAnsi="Calibri" w:cs="Times New Roman"/>
                <w:b/>
                <w:bCs/>
                <w:color w:val="000000"/>
                <w:sz w:val="36"/>
                <w:szCs w:val="36"/>
                <w:lang w:eastAsia="nl-NL"/>
              </w:rPr>
            </w:pPr>
            <w:proofErr w:type="spellStart"/>
            <w:r w:rsidRPr="00CB514A">
              <w:rPr>
                <w:rFonts w:ascii="Calibri" w:eastAsia="Times New Roman" w:hAnsi="Calibri" w:cs="Times New Roman"/>
                <w:b/>
                <w:bCs/>
                <w:color w:val="000000"/>
                <w:sz w:val="36"/>
                <w:szCs w:val="36"/>
                <w:lang w:eastAsia="nl-NL"/>
              </w:rPr>
              <w:t>Sportgel</w:t>
            </w:r>
            <w:proofErr w:type="spellEnd"/>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12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hyperlink r:id="rId10" w:history="1">
              <w:r w:rsidRPr="00CB514A">
                <w:rPr>
                  <w:rFonts w:ascii="Calibri" w:eastAsia="Times New Roman" w:hAnsi="Calibri" w:cs="Times New Roman"/>
                  <w:color w:val="000000"/>
                  <w:lang w:eastAsia="nl-NL"/>
                </w:rPr>
                <w:t xml:space="preserve">Energiegel helpt mij om sneller en beter te lopen. Dat zijn dan misschien wat vage begrippen maar waar het om gaat is dat ik bij een loop die wat langer duurt graag tijdens het lopen nog een </w:t>
              </w:r>
              <w:proofErr w:type="spellStart"/>
              <w:r w:rsidRPr="00CB514A">
                <w:rPr>
                  <w:rFonts w:ascii="Calibri" w:eastAsia="Times New Roman" w:hAnsi="Calibri" w:cs="Times New Roman"/>
                  <w:color w:val="000000"/>
                  <w:lang w:eastAsia="nl-NL"/>
                </w:rPr>
                <w:t>sportgel</w:t>
              </w:r>
              <w:proofErr w:type="spellEnd"/>
              <w:r w:rsidRPr="00CB514A">
                <w:rPr>
                  <w:rFonts w:ascii="Calibri" w:eastAsia="Times New Roman" w:hAnsi="Calibri" w:cs="Times New Roman"/>
                  <w:color w:val="000000"/>
                  <w:lang w:eastAsia="nl-NL"/>
                </w:rPr>
                <w:t xml:space="preserve"> inneem/ gebruik om dan na een kwartier ongeveer te merk</w:t>
              </w:r>
            </w:hyperlink>
          </w:p>
        </w:tc>
      </w:tr>
      <w:tr w:rsidR="00CB514A" w:rsidRPr="00CB514A" w:rsidTr="00CB514A">
        <w:trPr>
          <w:trHeight w:val="300"/>
        </w:trPr>
        <w:tc>
          <w:tcPr>
            <w:tcW w:w="8516" w:type="dxa"/>
            <w:tcBorders>
              <w:top w:val="nil"/>
              <w:left w:val="nil"/>
              <w:bottom w:val="nil"/>
              <w:right w:val="nil"/>
            </w:tcBorders>
            <w:shd w:val="clear" w:color="auto" w:fill="auto"/>
            <w:noWrap/>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r>
              <w:rPr>
                <w:rFonts w:ascii="Calibri" w:eastAsia="Times New Roman" w:hAnsi="Calibri" w:cs="Times New Roman"/>
                <w:noProof/>
                <w:color w:val="000000"/>
                <w:lang w:eastAsia="nl-NL"/>
              </w:rPr>
              <w:drawing>
                <wp:anchor distT="0" distB="0" distL="114300" distR="114300" simplePos="0" relativeHeight="251661312" behindDoc="0" locked="0" layoutInCell="1" allowOverlap="1">
                  <wp:simplePos x="0" y="0"/>
                  <wp:positionH relativeFrom="column">
                    <wp:posOffset>3943350</wp:posOffset>
                  </wp:positionH>
                  <wp:positionV relativeFrom="paragraph">
                    <wp:posOffset>142875</wp:posOffset>
                  </wp:positionV>
                  <wp:extent cx="1114425" cy="1228725"/>
                  <wp:effectExtent l="0" t="0" r="9525" b="0"/>
                  <wp:wrapNone/>
                  <wp:docPr id="1" name="Afbeelding 1" descr="energiegel Sportvoeding"/>
                  <wp:cNvGraphicFramePr/>
                  <a:graphic xmlns:a="http://schemas.openxmlformats.org/drawingml/2006/main">
                    <a:graphicData uri="http://schemas.openxmlformats.org/drawingml/2006/picture">
                      <pic:pic xmlns:pic="http://schemas.openxmlformats.org/drawingml/2006/picture">
                        <pic:nvPicPr>
                          <pic:cNvPr id="5" name="Afbeelding 4" descr="energiegel Sportvoe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225868"/>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376"/>
            </w:tblGrid>
            <w:tr w:rsidR="00CB514A" w:rsidRPr="00CB514A">
              <w:trPr>
                <w:trHeight w:val="300"/>
                <w:tblCellSpacing w:w="0" w:type="dxa"/>
              </w:trPr>
              <w:tc>
                <w:tcPr>
                  <w:tcW w:w="8500"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FF"/>
                      <w:u w:val="single"/>
                      <w:lang w:eastAsia="nl-NL"/>
                    </w:rPr>
                  </w:pPr>
                  <w:hyperlink r:id="rId12" w:history="1">
                    <w:r w:rsidRPr="00CB514A">
                      <w:rPr>
                        <w:rFonts w:ascii="Calibri" w:eastAsia="Times New Roman" w:hAnsi="Calibri" w:cs="Times New Roman"/>
                        <w:color w:val="0000FF"/>
                        <w:u w:val="single"/>
                        <w:lang w:eastAsia="nl-NL"/>
                      </w:rPr>
                      <w:t xml:space="preserve">Bekijk hier meer over de </w:t>
                    </w:r>
                    <w:proofErr w:type="spellStart"/>
                    <w:r w:rsidRPr="00CB514A">
                      <w:rPr>
                        <w:rFonts w:ascii="Calibri" w:eastAsia="Times New Roman" w:hAnsi="Calibri" w:cs="Times New Roman"/>
                        <w:color w:val="0000FF"/>
                        <w:u w:val="single"/>
                        <w:lang w:eastAsia="nl-NL"/>
                      </w:rPr>
                      <w:t>sportgel</w:t>
                    </w:r>
                    <w:proofErr w:type="spellEnd"/>
                    <w:r w:rsidRPr="00CB514A">
                      <w:rPr>
                        <w:rFonts w:ascii="Calibri" w:eastAsia="Times New Roman" w:hAnsi="Calibri" w:cs="Times New Roman"/>
                        <w:color w:val="0000FF"/>
                        <w:u w:val="single"/>
                        <w:lang w:eastAsia="nl-NL"/>
                      </w:rPr>
                      <w:t>.</w:t>
                    </w:r>
                  </w:hyperlink>
                </w:p>
              </w:tc>
            </w:tr>
          </w:tbl>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465"/>
        </w:trPr>
        <w:tc>
          <w:tcPr>
            <w:tcW w:w="8516" w:type="dxa"/>
            <w:tcBorders>
              <w:top w:val="nil"/>
              <w:left w:val="nil"/>
              <w:bottom w:val="nil"/>
              <w:right w:val="nil"/>
            </w:tcBorders>
            <w:shd w:val="clear" w:color="auto" w:fill="auto"/>
            <w:vAlign w:val="center"/>
            <w:hideMark/>
          </w:tcPr>
          <w:p w:rsidR="00CB514A" w:rsidRPr="00CB514A" w:rsidRDefault="00CB514A" w:rsidP="00CB514A">
            <w:pPr>
              <w:spacing w:after="0" w:line="240" w:lineRule="auto"/>
              <w:rPr>
                <w:rFonts w:ascii="Calibri" w:eastAsia="Times New Roman" w:hAnsi="Calibri" w:cs="Times New Roman"/>
                <w:b/>
                <w:bCs/>
                <w:color w:val="000000"/>
                <w:sz w:val="36"/>
                <w:szCs w:val="36"/>
                <w:lang w:eastAsia="nl-NL"/>
              </w:rPr>
            </w:pPr>
            <w:r w:rsidRPr="00CB514A">
              <w:rPr>
                <w:rFonts w:ascii="Calibri" w:eastAsia="Times New Roman" w:hAnsi="Calibri" w:cs="Times New Roman"/>
                <w:b/>
                <w:bCs/>
                <w:color w:val="000000"/>
                <w:sz w:val="36"/>
                <w:szCs w:val="36"/>
                <w:lang w:eastAsia="nl-NL"/>
              </w:rPr>
              <w:t>Energiereep</w:t>
            </w:r>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12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hyperlink r:id="rId13" w:history="1">
              <w:r w:rsidRPr="00CB514A">
                <w:rPr>
                  <w:rFonts w:ascii="Calibri" w:eastAsia="Times New Roman" w:hAnsi="Calibri" w:cs="Times New Roman"/>
                  <w:color w:val="000000"/>
                  <w:lang w:eastAsia="nl-NL"/>
                </w:rPr>
                <w:t xml:space="preserve">Ik ben met sportvoeding begonnen met een simpele energiereep. Ik nam vaak </w:t>
              </w:r>
              <w:proofErr w:type="spellStart"/>
              <w:r w:rsidRPr="00CB514A">
                <w:rPr>
                  <w:rFonts w:ascii="Calibri" w:eastAsia="Times New Roman" w:hAnsi="Calibri" w:cs="Times New Roman"/>
                  <w:color w:val="000000"/>
                  <w:lang w:eastAsia="nl-NL"/>
                </w:rPr>
                <w:t>snickers</w:t>
              </w:r>
              <w:proofErr w:type="spellEnd"/>
              <w:r w:rsidRPr="00CB514A">
                <w:rPr>
                  <w:rFonts w:ascii="Calibri" w:eastAsia="Times New Roman" w:hAnsi="Calibri" w:cs="Times New Roman"/>
                  <w:color w:val="000000"/>
                  <w:lang w:eastAsia="nl-NL"/>
                </w:rPr>
                <w:t xml:space="preserve"> mee en doe dat nog wel maar daar zitten naast veel goede stoffen natuurlijk ook wat minder goede voedingsstoffen in. Daarom ben ik energierepen gaan eten en de meeste vind </w:t>
              </w:r>
            </w:hyperlink>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FF"/>
                <w:u w:val="single"/>
                <w:lang w:eastAsia="nl-NL"/>
              </w:rPr>
            </w:pPr>
            <w:hyperlink r:id="rId14" w:history="1">
              <w:r w:rsidRPr="00CB514A">
                <w:rPr>
                  <w:rFonts w:ascii="Calibri" w:eastAsia="Times New Roman" w:hAnsi="Calibri" w:cs="Times New Roman"/>
                  <w:color w:val="0000FF"/>
                  <w:u w:val="single"/>
                  <w:lang w:eastAsia="nl-NL"/>
                </w:rPr>
                <w:t>Bekijk hier alles over de energiereep en wat ik eraan heb.</w:t>
              </w:r>
            </w:hyperlink>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p>
        </w:tc>
      </w:tr>
      <w:tr w:rsidR="00CB514A" w:rsidRPr="00CB514A" w:rsidTr="00CB514A">
        <w:trPr>
          <w:trHeight w:val="300"/>
        </w:trPr>
        <w:tc>
          <w:tcPr>
            <w:tcW w:w="8516" w:type="dxa"/>
            <w:tcBorders>
              <w:top w:val="nil"/>
              <w:left w:val="nil"/>
              <w:bottom w:val="nil"/>
              <w:right w:val="nil"/>
            </w:tcBorders>
            <w:shd w:val="clear" w:color="auto" w:fill="auto"/>
            <w:vAlign w:val="bottom"/>
            <w:hideMark/>
          </w:tcPr>
          <w:p w:rsidR="00CB514A" w:rsidRPr="00CB514A" w:rsidRDefault="00CB514A" w:rsidP="00CB514A">
            <w:pPr>
              <w:spacing w:after="0" w:line="240" w:lineRule="auto"/>
              <w:rPr>
                <w:rFonts w:ascii="Calibri" w:eastAsia="Times New Roman" w:hAnsi="Calibri" w:cs="Times New Roman"/>
                <w:color w:val="000000"/>
                <w:lang w:eastAsia="nl-NL"/>
              </w:rPr>
            </w:pPr>
          </w:p>
        </w:tc>
      </w:tr>
    </w:tbl>
    <w:p w:rsidR="007B0619" w:rsidRPr="00CB514A" w:rsidRDefault="007B0619" w:rsidP="00CB514A">
      <w:bookmarkStart w:id="0" w:name="_GoBack"/>
      <w:bookmarkEnd w:id="0"/>
    </w:p>
    <w:sectPr w:rsidR="007B0619" w:rsidRPr="00CB5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7A"/>
    <w:rsid w:val="001F7FB9"/>
    <w:rsid w:val="002E3BA5"/>
    <w:rsid w:val="007B0619"/>
    <w:rsid w:val="00AE457A"/>
    <w:rsid w:val="00CB51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E4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E4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65327">
      <w:bodyDiv w:val="1"/>
      <w:marLeft w:val="0"/>
      <w:marRight w:val="0"/>
      <w:marTop w:val="0"/>
      <w:marBottom w:val="0"/>
      <w:divBdr>
        <w:top w:val="none" w:sz="0" w:space="0" w:color="auto"/>
        <w:left w:val="none" w:sz="0" w:space="0" w:color="auto"/>
        <w:bottom w:val="none" w:sz="0" w:space="0" w:color="auto"/>
        <w:right w:val="none" w:sz="0" w:space="0" w:color="auto"/>
      </w:divBdr>
    </w:div>
    <w:div w:id="1273855421">
      <w:bodyDiv w:val="1"/>
      <w:marLeft w:val="0"/>
      <w:marRight w:val="0"/>
      <w:marTop w:val="0"/>
      <w:marBottom w:val="0"/>
      <w:divBdr>
        <w:top w:val="none" w:sz="0" w:space="0" w:color="auto"/>
        <w:left w:val="none" w:sz="0" w:space="0" w:color="auto"/>
        <w:bottom w:val="none" w:sz="0" w:space="0" w:color="auto"/>
        <w:right w:val="none" w:sz="0" w:space="0" w:color="auto"/>
      </w:divBdr>
    </w:div>
    <w:div w:id="15060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dlpn.nl/sportdrank/" TargetMode="External"/><Relationship Id="rId13" Type="http://schemas.openxmlformats.org/officeDocument/2006/relationships/hyperlink" Target="http://www.hrdlpn.nl/energiereep/"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hrdlpn.nl/sportge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hrdlpn.nl/" TargetMode="External"/><Relationship Id="rId15" Type="http://schemas.openxmlformats.org/officeDocument/2006/relationships/fontTable" Target="fontTable.xml"/><Relationship Id="rId10" Type="http://schemas.openxmlformats.org/officeDocument/2006/relationships/hyperlink" Target="http://www.hrdlpn.nl/sportgel/" TargetMode="External"/><Relationship Id="rId4" Type="http://schemas.openxmlformats.org/officeDocument/2006/relationships/webSettings" Target="webSettings.xml"/><Relationship Id="rId9" Type="http://schemas.openxmlformats.org/officeDocument/2006/relationships/hyperlink" Target="http://www.hrdlpn.nl/sportdrank/" TargetMode="External"/><Relationship Id="rId14" Type="http://schemas.openxmlformats.org/officeDocument/2006/relationships/hyperlink" Target="http://www.hrdlpn.nl/energieree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Duurzaam Bezig</dc:creator>
  <cp:lastModifiedBy>Duurzaam Bezig</cp:lastModifiedBy>
  <cp:revision>2</cp:revision>
  <dcterms:created xsi:type="dcterms:W3CDTF">2013-11-04T14:17:00Z</dcterms:created>
  <dcterms:modified xsi:type="dcterms:W3CDTF">2013-11-04T14:17:00Z</dcterms:modified>
</cp:coreProperties>
</file>